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DOTYCZĄCA PRZETWARZANIA DANYCH OSOBOWYCH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WNIOSKODAWCÓW O WYPŁATĘ DODATKU WĘGLOWEGO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278" w:after="278"/>
        <w:ind w:left="426" w:hanging="36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>
        <w:rPr>
          <w:rFonts w:cs="Times New Roman" w:ascii="Times New Roman" w:hAnsi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 telefonicznie pod nr tel. 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>
        <w:rPr>
          <w:rFonts w:cs="Times New Roman" w:ascii="Times New Roman" w:hAnsi="Times New Roman"/>
          <w:sz w:val="20"/>
          <w:szCs w:val="20"/>
          <w:lang w:eastAsia="pl-PL"/>
        </w:rPr>
        <w:t xml:space="preserve">oraz za pośrednictwem poczty elektronicznej </w:t>
      </w:r>
      <w:hyperlink r:id="rId2">
        <w:r>
          <w:rPr>
            <w:rStyle w:val="Czeinternetowe"/>
            <w:rFonts w:cs="Times New Roman" w:ascii="Times New Roman" w:hAnsi="Times New Roman"/>
            <w:sz w:val="20"/>
            <w:szCs w:val="20"/>
          </w:rPr>
          <w:t>gops-ostaszewo@gops-ostaszewo.pl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</w:t>
      </w:r>
      <w:bookmarkStart w:id="0" w:name="_Hlk57811407"/>
      <w:bookmarkEnd w:id="0"/>
    </w:p>
    <w:p>
      <w:pPr>
        <w:pStyle w:val="Normal"/>
        <w:numPr>
          <w:ilvl w:val="0"/>
          <w:numId w:val="1"/>
        </w:numPr>
        <w:suppressAutoHyphens w:val="false"/>
        <w:spacing w:lineRule="auto" w:line="259" w:before="278" w:after="160"/>
        <w:ind w:left="426" w:hanging="36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3">
        <w:r>
          <w:rPr>
            <w:rStyle w:val="Czeinternetowe"/>
            <w:rFonts w:cs="Times New Roman" w:ascii="Times New Roman" w:hAnsi="Times New Roman"/>
            <w:sz w:val="20"/>
            <w:szCs w:val="20"/>
            <w:lang w:eastAsia="pl-PL"/>
          </w:rPr>
          <w:t>iod@mainsoft.pl</w:t>
        </w:r>
      </w:hyperlink>
      <w:r>
        <w:rPr>
          <w:rFonts w:cs="Times New Roman" w:ascii="Times New Roman" w:hAnsi="Times New Roman"/>
          <w:sz w:val="20"/>
          <w:szCs w:val="20"/>
          <w:lang w:eastAsia="pl-PL"/>
        </w:rPr>
        <w:t>, oraz pisemnie na adres siedziby Administratora wskazanym w pkt. 1.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278" w:after="160"/>
        <w:ind w:left="426" w:hanging="360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w celu ustalenia uprawnień do dodatku węglowego, w szczególności na podstawie przepisów: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78"/>
        <w:ind w:left="1134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Ustawy z dnia 5 sierpnia 2022 r. o dodatku węglowym,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278" w:after="278"/>
        <w:ind w:left="1134" w:hanging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Rozporządzenia Ministra Klimatu i Środowiska z dnia 16 sierpnia 2022 r. w sprawie wzoru wniosku o wypłatę dodatku węglowego.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Pani/Pana dane osobowe mogą być przekazywane upoważnionym z mocy prawa podmiotom, w tym organom władzy publicznej oraz podmiotom wykonującym zadania publiczne w zakresie i celach wynikających z przepisów prawa. </w:t>
      </w:r>
      <w:r>
        <w:rPr>
          <w:rFonts w:cs="Times New Roman" w:ascii="Times New Roman" w:hAnsi="Times New Roman"/>
          <w:sz w:val="20"/>
          <w:szCs w:val="20"/>
        </w:rPr>
        <w:t>Ponadto dane mogą być udostępnione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Podanie danych jest obowiązkowe, a obowiązek ich podania wynika z przepisów prawa. Wniosek o wypłatę dodatku węglowego jest określony Rozporządzeniem właściwego Ministra.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36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Pani/Pana dane osobowe</w:t>
      </w:r>
      <w:r>
        <w:rPr>
          <w:rFonts w:cs="Times New Roman" w:ascii="Times New Roman" w:hAnsi="Times New Roman"/>
          <w:sz w:val="20"/>
          <w:szCs w:val="20"/>
        </w:rPr>
        <w:t xml:space="preserve"> nie podlegają zautomatyzowanemu podejmowaniu decyzji, w tym profilowaniu.</w:t>
      </w:r>
      <w:bookmarkStart w:id="1" w:name="_Hlk91066341"/>
      <w:bookmarkEnd w:id="1"/>
    </w:p>
    <w:p>
      <w:pPr>
        <w:pStyle w:val="ListParagraph"/>
        <w:numPr>
          <w:ilvl w:val="0"/>
          <w:numId w:val="1"/>
        </w:numPr>
        <w:spacing w:before="120" w:after="200"/>
        <w:ind w:left="426" w:hanging="360"/>
        <w:contextualSpacing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851" w:right="680" w:gutter="0" w:header="0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36f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qFormat/>
    <w:rsid w:val="0011164f"/>
    <w:rPr>
      <w:rFonts w:ascii="Segoe UI" w:hAnsi="Segoe UI" w:eastAsia="Calibri" w:cs="Segoe UI"/>
      <w:kern w:val="2"/>
      <w:sz w:val="18"/>
      <w:szCs w:val="18"/>
      <w:lang w:eastAsia="ar-SA"/>
    </w:rPr>
  </w:style>
  <w:style w:type="character" w:styleId="Czeinternetowe" w:customStyle="1">
    <w:name w:val="Łącze internetowe"/>
    <w:uiPriority w:val="99"/>
    <w:unhideWhenUsed/>
    <w:rsid w:val="00e314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344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qFormat/>
    <w:rsid w:val="001116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4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03442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vertAlign w:val="superscript"/>
      <w:lang w:eastAsia="zh-CN" w:val="pl-PL" w:bidi="ar-SA"/>
    </w:rPr>
  </w:style>
  <w:style w:type="paragraph" w:styleId="Default" w:customStyle="1">
    <w:name w:val="Default"/>
    <w:qFormat/>
    <w:rsid w:val="00657d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21" w:customStyle="1">
    <w:name w:val="CM21"/>
    <w:basedOn w:val="Default"/>
    <w:next w:val="Default"/>
    <w:uiPriority w:val="99"/>
    <w:qFormat/>
    <w:rsid w:val="00657d42"/>
    <w:pPr/>
    <w:rPr>
      <w:color w:val="auto"/>
    </w:rPr>
  </w:style>
  <w:style w:type="paragraph" w:styleId="CM23" w:customStyle="1">
    <w:name w:val="CM23"/>
    <w:basedOn w:val="Default"/>
    <w:next w:val="Default"/>
    <w:uiPriority w:val="99"/>
    <w:qFormat/>
    <w:rsid w:val="00657d42"/>
    <w:pPr/>
    <w:rPr>
      <w:color w:val="auto"/>
    </w:rPr>
  </w:style>
  <w:style w:type="paragraph" w:styleId="Akapitzlist1" w:customStyle="1">
    <w:name w:val="Akapit z listą1"/>
    <w:basedOn w:val="Normal"/>
    <w:qFormat/>
    <w:rsid w:val="005734f2"/>
    <w:pPr>
      <w:spacing w:before="0" w:after="200"/>
      <w:ind w:left="720" w:hanging="0"/>
      <w:contextualSpacing/>
    </w:pPr>
    <w:rPr>
      <w:rFonts w:cs="Times New Roman"/>
      <w:kern w:val="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ps-ostaszewo@gops-ostaszewo.pl" TargetMode="External"/><Relationship Id="rId3" Type="http://schemas.openxmlformats.org/officeDocument/2006/relationships/hyperlink" Target="mailto:iod@pcpr.powiatsztumski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229EE-6A31-4367-A2E6-1E530616A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1</Pages>
  <Words>477</Words>
  <Characters>3144</Characters>
  <CharactersWithSpaces>3600</CharactersWithSpaces>
  <Paragraphs>15</Paragraphs>
  <Company>Rada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2022-08-17T08:42:00Z</dcterms:created>
  <dc:creator>ADM</dc:creator>
  <dc:description/>
  <dc:language>pl-PL</dc:language>
  <cp:lastModifiedBy>Anna Skowron</cp:lastModifiedBy>
  <cp:lastPrinted>2019-03-07T11:09:00Z</cp:lastPrinted>
  <dcterms:modified xsi:type="dcterms:W3CDTF">2022-08-17T08:42:00Z</dcterms:modified>
  <cp:revision>2</cp:revision>
  <dc:subject/>
  <dc:title>INFORMACJA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