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PROGRAM OPERACYJNY POMOC ŻYWNOŚCIOWA</w:t>
      </w:r>
    </w:p>
    <w:p>
      <w:pPr>
        <w:pStyle w:val="Normal"/>
        <w:spacing w:beforeAutospacing="1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>
        <w:rPr>
          <w:sz w:val="20"/>
          <w:szCs w:val="20"/>
          <w:lang w:eastAsia="pl-PL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278" w:after="278"/>
        <w:ind w:left="426" w:hanging="36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Administratorem Pani/Pana danych osobowych jest </w:t>
      </w:r>
      <w:r>
        <w:rPr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>
        <w:rPr>
          <w:b/>
          <w:bCs/>
          <w:color w:val="000000"/>
          <w:sz w:val="20"/>
          <w:szCs w:val="20"/>
          <w:lang w:eastAsia="pl-PL"/>
        </w:rPr>
        <w:t xml:space="preserve">55 247 15 61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2">
        <w:r>
          <w:rPr>
            <w:rStyle w:val="Czeinternetowe"/>
            <w:sz w:val="20"/>
            <w:szCs w:val="20"/>
          </w:rPr>
          <w:t>gops-ostaszewo@gops-ostaszewo.pl</w:t>
        </w:r>
      </w:hyperlink>
      <w:r>
        <w:rPr>
          <w:sz w:val="20"/>
          <w:szCs w:val="20"/>
        </w:rPr>
        <w:t xml:space="preserve"> </w:t>
      </w:r>
      <w:bookmarkStart w:id="0" w:name="_Hlk57811407"/>
      <w:bookmarkEnd w:id="0"/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278" w:after="278"/>
        <w:ind w:left="426" w:hanging="36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3">
        <w:r>
          <w:rPr>
            <w:rStyle w:val="Czeinternetowe"/>
            <w:sz w:val="20"/>
            <w:szCs w:val="20"/>
            <w:lang w:eastAsia="pl-PL"/>
          </w:rPr>
          <w:t>iod@mainsoft.pl</w:t>
        </w:r>
      </w:hyperlink>
      <w:r>
        <w:rPr>
          <w:sz w:val="20"/>
          <w:szCs w:val="20"/>
          <w:lang w:eastAsia="pl-PL"/>
        </w:rPr>
        <w:t>, oraz pisemnie na adres siedziby Administratora wskazanym w pkt. 1.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278" w:after="278"/>
        <w:ind w:left="426" w:hanging="36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Administrator przetwarza dane osobowe zgodnie z  art. 6 ust. 1 lit. c Rozporządzenia RODO tj.: przetwarzanie jest niezbędne do wypełnienia obowiązku prawnego ciążącego na administratorze na podstawie art. 18 ust. 1 pkt. 6 oraz art. 134m ust. 1 Ustawy z dnia 12 marca 2004 r. o pomocy społecznej, w celu udzielenia pomocy żywnościowej w ramach Programu Operacyjnego Pomoc Żywnościowa.  </w:t>
      </w:r>
    </w:p>
    <w:p>
      <w:pPr>
        <w:pStyle w:val="NoSpacing"/>
        <w:ind w:left="357" w:hanging="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W przypadku przetwarzania danych osobowych szczególnej kategorii np. dotyczących zdrowia podstawą przetwarzania jest art. 9 ust. 2 lit. g Rozporządzenia RODO.</w:t>
      </w:r>
    </w:p>
    <w:p>
      <w:pPr>
        <w:pStyle w:val="NoSpacing"/>
        <w:ind w:left="357" w:hanging="0"/>
        <w:jc w:val="both"/>
        <w:rPr>
          <w:rStyle w:val="Czeinternetowe"/>
          <w:rFonts w:ascii="Times New Roman" w:hAnsi="Times New Roman" w:cs="Times New Roman"/>
          <w:b/>
          <w:b/>
          <w:bCs/>
          <w:position w:val="0"/>
          <w:sz w:val="20"/>
          <w:vertAlign w:val="baseline"/>
        </w:rPr>
      </w:pPr>
      <w:r>
        <w:rPr>
          <w:rFonts w:cs="Times New Roman" w:ascii="Times New Roman" w:hAnsi="Times New Roman"/>
          <w:b/>
          <w:bCs/>
          <w:position w:val="0"/>
          <w:sz w:val="20"/>
          <w:vertAlign w:val="baseline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ind w:left="426" w:hanging="360"/>
        <w:rPr>
          <w:sz w:val="20"/>
          <w:szCs w:val="20"/>
        </w:rPr>
      </w:pPr>
      <w:r>
        <w:rPr>
          <w:sz w:val="20"/>
          <w:szCs w:val="20"/>
        </w:rPr>
        <w:t xml:space="preserve">Pani/Pana dane będą przechowywane do momentu wygaśnięcia obowiązku przechowywania danych wynikającego z przepisów, tj. przez okres realizacji Programu – do czasu zatwierdzenia sprawozdania końcowego przez Komisję Europejską oraz 5 lat po zatwierdzeniu sprawozdania. </w:t>
      </w:r>
    </w:p>
    <w:p>
      <w:pPr>
        <w:pStyle w:val="NoSpacing"/>
        <w:numPr>
          <w:ilvl w:val="0"/>
          <w:numId w:val="2"/>
        </w:numPr>
        <w:tabs>
          <w:tab w:val="clear" w:pos="708"/>
        </w:tabs>
        <w:ind w:left="426" w:hanging="36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Odbiorcami danych mogą być podmioty uprawnione do ich uzyskania na podstawie przepisów prawa, w tym inne podmioty uczestniczące w realizacji Programu Operacyjnego Pomoc Żywnościowa,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przetwarzania danych.</w:t>
      </w:r>
    </w:p>
    <w:p>
      <w:pPr>
        <w:pStyle w:val="NoSpacing"/>
        <w:numPr>
          <w:ilvl w:val="0"/>
          <w:numId w:val="2"/>
        </w:numPr>
        <w:tabs>
          <w:tab w:val="clear" w:pos="708"/>
        </w:tabs>
        <w:ind w:left="426" w:hanging="36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 xml:space="preserve"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 </w:t>
      </w:r>
    </w:p>
    <w:p>
      <w:pPr>
        <w:pStyle w:val="NoSpacing"/>
        <w:numPr>
          <w:ilvl w:val="0"/>
          <w:numId w:val="2"/>
        </w:numPr>
        <w:tabs>
          <w:tab w:val="clear" w:pos="708"/>
        </w:tabs>
        <w:ind w:left="426" w:hanging="36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Podanie danych dla realizacji obowiązków prawnych  wynikających z realizacji Programu Operacyjnego Pomoc Żywnościowa  jest warunkiem koniecznym do skorzystania z Programu.</w:t>
      </w:r>
    </w:p>
    <w:p>
      <w:pPr>
        <w:pStyle w:val="NoSpacing"/>
        <w:numPr>
          <w:ilvl w:val="0"/>
          <w:numId w:val="2"/>
        </w:numPr>
        <w:tabs>
          <w:tab w:val="clear" w:pos="708"/>
        </w:tabs>
        <w:ind w:left="426" w:hanging="36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>
      <w:pPr>
        <w:pStyle w:val="NoSpacing"/>
        <w:numPr>
          <w:ilvl w:val="0"/>
          <w:numId w:val="2"/>
        </w:numPr>
        <w:tabs>
          <w:tab w:val="clear" w:pos="708"/>
        </w:tabs>
        <w:spacing w:lineRule="auto" w:line="276" w:before="120" w:after="200"/>
        <w:ind w:left="426" w:hanging="360"/>
        <w:contextualSpacing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Pani/Pana dane osobowe nie podlegają zautomatyzowanemu podejmowaniu decyzji, ani profilowaniu.</w:t>
      </w:r>
    </w:p>
    <w:p>
      <w:pPr>
        <w:pStyle w:val="NoSpacing"/>
        <w:ind w:left="426" w:hanging="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/>
      </w:r>
    </w:p>
    <w:sectPr>
      <w:footerReference w:type="default" r:id="rId4"/>
      <w:type w:val="nextPage"/>
      <w:pgSz w:w="11906" w:h="16838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36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lineRule="exact" w:line="440"/>
      <w:ind w:left="1418" w:hanging="0"/>
      <w:jc w:val="center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bCs/>
      <w:color w:val="auto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uiPriority w:val="99"/>
    <w:unhideWhenUsed/>
    <w:rsid w:val="004874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4d6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egenda1" w:customStyle="1">
    <w:name w:val="Legenda1"/>
    <w:basedOn w:val="Normal"/>
    <w:next w:val="Normal"/>
    <w:qFormat/>
    <w:pPr>
      <w:spacing w:lineRule="exact" w:line="440"/>
      <w:ind w:left="1418" w:hanging="0"/>
      <w:jc w:val="right"/>
    </w:pPr>
    <w:rPr>
      <w:b/>
      <w:bCs/>
      <w:sz w:val="44"/>
      <w:szCs w:val="44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Spacing">
    <w:name w:val="No Spacing"/>
    <w:uiPriority w:val="1"/>
    <w:qFormat/>
    <w:rsid w:val="004874fa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vertAlign w:val="superscript"/>
      <w:lang w:eastAsia="zh-CN" w:val="pl-PL" w:bidi="ar-SA"/>
    </w:rPr>
  </w:style>
  <w:style w:type="paragraph" w:styleId="Western" w:customStyle="1">
    <w:name w:val="western"/>
    <w:basedOn w:val="Normal"/>
    <w:qFormat/>
    <w:rsid w:val="004874fa"/>
    <w:pPr>
      <w:suppressAutoHyphens w:val="false"/>
      <w:spacing w:beforeAutospacing="1" w:afterAutospacing="1"/>
    </w:pPr>
    <w:rPr>
      <w:lang w:eastAsia="pl-PL"/>
    </w:rPr>
  </w:style>
  <w:style w:type="paragraph" w:styleId="Akapitzlist1" w:customStyle="1">
    <w:name w:val="Akapit z listą1"/>
    <w:basedOn w:val="Normal"/>
    <w:qFormat/>
    <w:rsid w:val="00f31ef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-ostaszewo@gops-ostaszewo.pl" TargetMode="External"/><Relationship Id="rId3" Type="http://schemas.openxmlformats.org/officeDocument/2006/relationships/hyperlink" Target="mailto:iod@pcpr.powiatsztumski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14</TotalTime>
  <Application>LibreOffice/7.2.1.2$Windows_X86_64 LibreOffice_project/87b77fad49947c1441b67c559c339af8f3517e22</Application>
  <AppVersion>15.0000</AppVersion>
  <Pages>1</Pages>
  <Words>436</Words>
  <Characters>2934</Characters>
  <CharactersWithSpaces>3360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2022-01-19T07:57:00Z</dcterms:created>
  <dc:creator>GOPS w Sztutowie</dc:creator>
  <dc:description/>
  <dc:language>pl-PL</dc:language>
  <cp:lastModifiedBy>Anna Skowron</cp:lastModifiedBy>
  <cp:lastPrinted>1899-12-31T23:00:00Z</cp:lastPrinted>
  <dcterms:modified xsi:type="dcterms:W3CDTF">2022-02-02T14:20:00Z</dcterms:modified>
  <cp:revision>3</cp:revision>
  <dc:subject/>
  <dc:title>Sztutowo 2009-01-26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