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98CE" w14:textId="14AF979D" w:rsidR="00494B5B" w:rsidRDefault="00494B5B" w:rsidP="00494B5B">
      <w:pPr>
        <w:pStyle w:val="western"/>
        <w:spacing w:before="0" w:beforeAutospacing="0" w:after="0" w:afterAutospacing="0"/>
        <w:jc w:val="center"/>
        <w:rPr>
          <w:b/>
          <w:bCs/>
          <w:color w:val="333333"/>
          <w:sz w:val="20"/>
          <w:szCs w:val="20"/>
        </w:rPr>
      </w:pPr>
      <w:r w:rsidRPr="00C22782">
        <w:rPr>
          <w:b/>
          <w:bCs/>
          <w:color w:val="333333"/>
          <w:sz w:val="20"/>
          <w:szCs w:val="20"/>
        </w:rPr>
        <w:t>INFORMACJA</w:t>
      </w:r>
      <w:r w:rsidR="005E4E97">
        <w:rPr>
          <w:b/>
          <w:bCs/>
          <w:color w:val="333333"/>
          <w:sz w:val="20"/>
          <w:szCs w:val="20"/>
        </w:rPr>
        <w:t xml:space="preserve"> SKRÓCONA </w:t>
      </w:r>
    </w:p>
    <w:p w14:paraId="2F5811C4" w14:textId="47B7FBEC" w:rsidR="005E4E97" w:rsidRDefault="005E4E97" w:rsidP="00494B5B">
      <w:pPr>
        <w:pStyle w:val="western"/>
        <w:spacing w:before="0" w:beforeAutospacing="0" w:after="0" w:afterAutospacing="0"/>
        <w:jc w:val="center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W ZAKRESIE PRZETWARZANIA DANYCH OSOBOWYCH</w:t>
      </w:r>
    </w:p>
    <w:p w14:paraId="0420B7FC" w14:textId="763EF95D" w:rsidR="00EA5A3C" w:rsidRDefault="00EA5A3C" w:rsidP="00494B5B">
      <w:pPr>
        <w:pStyle w:val="western"/>
        <w:spacing w:before="0" w:beforeAutospacing="0" w:after="0" w:afterAutospacing="0"/>
        <w:jc w:val="center"/>
        <w:rPr>
          <w:b/>
          <w:bCs/>
          <w:color w:val="333333"/>
          <w:sz w:val="20"/>
          <w:szCs w:val="20"/>
        </w:rPr>
      </w:pPr>
    </w:p>
    <w:p w14:paraId="47A944D8" w14:textId="109C39E3" w:rsidR="003F759A" w:rsidRPr="005E4E97" w:rsidRDefault="00072186" w:rsidP="00F03A4C">
      <w:pPr>
        <w:pStyle w:val="Akapitzlist"/>
        <w:spacing w:after="120"/>
        <w:ind w:left="426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D1B62">
        <w:rPr>
          <w:rFonts w:ascii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Pr="00ED1B62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Gminny Ośrodek Pomocy Społecznej w Ostaszewie, ul. Kościuszki 11, 82-112 Ostaszewo.</w:t>
      </w:r>
      <w:r w:rsidRPr="00ED1B62">
        <w:rPr>
          <w:rFonts w:ascii="Times New Roman" w:hAnsi="Times New Roman" w:cs="Times New Roman"/>
          <w:color w:val="333333"/>
          <w:sz w:val="20"/>
          <w:szCs w:val="20"/>
        </w:rPr>
        <w:t xml:space="preserve"> Kontakt z Administratorem możliwy jest osobiście lub korespondencyjnie pod wskazanym adresem, </w:t>
      </w:r>
      <w:r w:rsidRPr="00ED1B62">
        <w:rPr>
          <w:rFonts w:ascii="Times New Roman" w:hAnsi="Times New Roman" w:cs="Times New Roman"/>
          <w:sz w:val="20"/>
          <w:szCs w:val="20"/>
          <w:lang w:eastAsia="pl-PL"/>
        </w:rPr>
        <w:t xml:space="preserve"> telefonicznie pod nr tel.  </w:t>
      </w:r>
      <w:r w:rsidRPr="00ED1B62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55 247 15 61 </w:t>
      </w:r>
      <w:r w:rsidRPr="00ED1B62">
        <w:rPr>
          <w:rFonts w:ascii="Times New Roman" w:hAnsi="Times New Roman" w:cs="Times New Roman"/>
          <w:sz w:val="20"/>
          <w:szCs w:val="20"/>
          <w:lang w:eastAsia="pl-PL"/>
        </w:rPr>
        <w:t xml:space="preserve">oraz za pośrednictwem poczty elektronicznej </w:t>
      </w:r>
      <w:hyperlink r:id="rId5" w:history="1">
        <w:r w:rsidRPr="00ED1B62">
          <w:rPr>
            <w:rStyle w:val="Hipercze"/>
            <w:rFonts w:ascii="Times New Roman" w:hAnsi="Times New Roman" w:cs="Times New Roman"/>
            <w:sz w:val="20"/>
            <w:szCs w:val="20"/>
          </w:rPr>
          <w:t>gops-ostaszewo@gops-ostaszewo.pl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</w:r>
      <w:r w:rsidR="00EA5A3C" w:rsidRPr="005E4E97">
        <w:rPr>
          <w:rFonts w:ascii="Times New Roman" w:eastAsia="Times New Roman" w:hAnsi="Times New Roman" w:cs="Times New Roman"/>
          <w:sz w:val="20"/>
          <w:szCs w:val="20"/>
        </w:rPr>
        <w:t>W sprawach związanych z przetwarzaniem danych osobowych, a także przysługujących w tym zakresie praw można kontaktować się z Inspektorem Ochrony Danych wyznaczonym w Jednostce za pomocą poczty elektronicznej</w:t>
      </w:r>
      <w:r w:rsidR="00F03A4C" w:rsidRPr="005E4E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6" w:history="1">
        <w:r w:rsidR="00F03A4C" w:rsidRPr="005E4E97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iod@mainsoft.pl</w:t>
        </w:r>
      </w:hyperlink>
      <w:r w:rsidR="00F03A4C" w:rsidRPr="005E4E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03A4C" w:rsidRPr="005E4E97">
        <w:rPr>
          <w:rFonts w:ascii="Times New Roman" w:hAnsi="Times New Roman" w:cs="Times New Roman"/>
          <w:sz w:val="20"/>
          <w:szCs w:val="20"/>
          <w:lang w:eastAsia="pl-PL"/>
        </w:rPr>
        <w:t>oraz pisemnie na adres siedziby Administratora.</w:t>
      </w:r>
      <w:r w:rsidR="00EA5A3C" w:rsidRPr="005E4E97">
        <w:rPr>
          <w:rFonts w:ascii="Times New Roman" w:eastAsia="Times New Roman" w:hAnsi="Times New Roman" w:cs="Times New Roman"/>
          <w:sz w:val="20"/>
          <w:szCs w:val="20"/>
        </w:rPr>
        <w:t xml:space="preserve"> Z pełn</w:t>
      </w:r>
      <w:r w:rsidR="005E4E97" w:rsidRPr="005E4E97">
        <w:rPr>
          <w:rFonts w:ascii="Times New Roman" w:eastAsia="Times New Roman" w:hAnsi="Times New Roman" w:cs="Times New Roman"/>
          <w:sz w:val="20"/>
          <w:szCs w:val="20"/>
        </w:rPr>
        <w:t>ą</w:t>
      </w:r>
      <w:r w:rsidR="00EA5A3C" w:rsidRPr="005E4E97">
        <w:rPr>
          <w:rFonts w:ascii="Times New Roman" w:eastAsia="Times New Roman" w:hAnsi="Times New Roman" w:cs="Times New Roman"/>
          <w:sz w:val="20"/>
          <w:szCs w:val="20"/>
        </w:rPr>
        <w:t xml:space="preserve"> treścią informacji w zakresie przetwarzania danych osobowych można zapoznać się w siedzibie Administratora, a także na stronie internetowej</w:t>
      </w:r>
      <w:r w:rsidR="00296852" w:rsidRPr="005E4E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03A4C" w:rsidRPr="005E4E97">
        <w:rPr>
          <w:rFonts w:ascii="Times New Roman" w:hAnsi="Times New Roman" w:cs="Times New Roman"/>
          <w:color w:val="111111"/>
          <w:sz w:val="20"/>
          <w:szCs w:val="20"/>
        </w:rPr>
        <w:t>w zakładc</w:t>
      </w:r>
      <w:r w:rsidR="005E4E97" w:rsidRPr="005E4E97">
        <w:rPr>
          <w:rFonts w:ascii="Times New Roman" w:hAnsi="Times New Roman" w:cs="Times New Roman"/>
          <w:color w:val="111111"/>
          <w:sz w:val="20"/>
          <w:szCs w:val="20"/>
        </w:rPr>
        <w:t xml:space="preserve">e </w:t>
      </w:r>
      <w:hyperlink r:id="rId7" w:history="1">
        <w:r w:rsidRPr="00072186">
          <w:rPr>
            <w:rStyle w:val="Hipercze"/>
            <w:rFonts w:ascii="Times New Roman" w:hAnsi="Times New Roman" w:cs="Times New Roman"/>
            <w:b/>
            <w:bCs/>
            <w:sz w:val="20"/>
            <w:szCs w:val="20"/>
          </w:rPr>
          <w:t>RODO</w:t>
        </w:r>
      </w:hyperlink>
      <w:r w:rsidR="005E4E97" w:rsidRPr="005E4E97">
        <w:rPr>
          <w:rFonts w:ascii="Times New Roman" w:hAnsi="Times New Roman" w:cs="Times New Roman"/>
          <w:b/>
          <w:bCs/>
          <w:color w:val="365F91" w:themeColor="accent1" w:themeShade="BF"/>
          <w:sz w:val="20"/>
          <w:szCs w:val="20"/>
        </w:rPr>
        <w:t>.</w:t>
      </w:r>
      <w:r w:rsidR="005E4E97" w:rsidRPr="005E4E97">
        <w:rPr>
          <w:rFonts w:ascii="Times New Roman" w:hAnsi="Times New Roman" w:cs="Times New Roman"/>
          <w:color w:val="111111"/>
          <w:sz w:val="20"/>
          <w:szCs w:val="20"/>
        </w:rPr>
        <w:t xml:space="preserve"> </w:t>
      </w:r>
    </w:p>
    <w:sectPr w:rsidR="003F759A" w:rsidRPr="005E4E97" w:rsidSect="00804C3E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579"/>
    <w:multiLevelType w:val="hybridMultilevel"/>
    <w:tmpl w:val="32345532"/>
    <w:lvl w:ilvl="0" w:tplc="99F02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4940"/>
    <w:multiLevelType w:val="multilevel"/>
    <w:tmpl w:val="A352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70899"/>
    <w:multiLevelType w:val="hybridMultilevel"/>
    <w:tmpl w:val="0C6281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50C4F34"/>
    <w:multiLevelType w:val="hybridMultilevel"/>
    <w:tmpl w:val="731A4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4B72EC"/>
    <w:multiLevelType w:val="hybridMultilevel"/>
    <w:tmpl w:val="1862F0E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E561D67"/>
    <w:multiLevelType w:val="hybridMultilevel"/>
    <w:tmpl w:val="B52C0B14"/>
    <w:lvl w:ilvl="0" w:tplc="99F02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E3B88"/>
    <w:multiLevelType w:val="multilevel"/>
    <w:tmpl w:val="1C1A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D42E0"/>
    <w:multiLevelType w:val="multilevel"/>
    <w:tmpl w:val="9BB8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650D48"/>
    <w:multiLevelType w:val="hybridMultilevel"/>
    <w:tmpl w:val="8F1CB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D1B0C"/>
    <w:multiLevelType w:val="hybridMultilevel"/>
    <w:tmpl w:val="9ECC9B7E"/>
    <w:lvl w:ilvl="0" w:tplc="A4BC5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90A14"/>
    <w:multiLevelType w:val="multilevel"/>
    <w:tmpl w:val="AA94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C8700C"/>
    <w:multiLevelType w:val="multilevel"/>
    <w:tmpl w:val="9CAA9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CC7826"/>
    <w:multiLevelType w:val="multilevel"/>
    <w:tmpl w:val="1FCC6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5077A3"/>
    <w:multiLevelType w:val="multilevel"/>
    <w:tmpl w:val="19286D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9021BA5"/>
    <w:multiLevelType w:val="multilevel"/>
    <w:tmpl w:val="EE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9A"/>
    <w:rsid w:val="00011C8F"/>
    <w:rsid w:val="00072186"/>
    <w:rsid w:val="00120E3C"/>
    <w:rsid w:val="001D575D"/>
    <w:rsid w:val="00202E24"/>
    <w:rsid w:val="00296852"/>
    <w:rsid w:val="002D5DC4"/>
    <w:rsid w:val="003F759A"/>
    <w:rsid w:val="00494B5B"/>
    <w:rsid w:val="005E4E97"/>
    <w:rsid w:val="006140E9"/>
    <w:rsid w:val="007C260A"/>
    <w:rsid w:val="00804C3E"/>
    <w:rsid w:val="00843758"/>
    <w:rsid w:val="00897A1D"/>
    <w:rsid w:val="00900641"/>
    <w:rsid w:val="00A25205"/>
    <w:rsid w:val="00AA1A34"/>
    <w:rsid w:val="00B70194"/>
    <w:rsid w:val="00C22782"/>
    <w:rsid w:val="00D329FA"/>
    <w:rsid w:val="00EA5A3C"/>
    <w:rsid w:val="00EE3192"/>
    <w:rsid w:val="00F03A4C"/>
    <w:rsid w:val="00F34431"/>
    <w:rsid w:val="00F9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9675"/>
  <w15:docId w15:val="{5540C5E2-DC24-4865-AF0A-10F9BC74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3D6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4A3E87"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3D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205"/>
    <w:pPr>
      <w:ind w:left="720"/>
      <w:contextualSpacing/>
    </w:pPr>
    <w:rPr>
      <w:color w:val="auto"/>
    </w:rPr>
  </w:style>
  <w:style w:type="paragraph" w:styleId="Bezodstpw">
    <w:name w:val="No Spacing"/>
    <w:uiPriority w:val="1"/>
    <w:qFormat/>
    <w:rsid w:val="00A25205"/>
    <w:pPr>
      <w:suppressAutoHyphens/>
      <w:spacing w:line="240" w:lineRule="auto"/>
    </w:pPr>
    <w:rPr>
      <w:rFonts w:ascii="Arial" w:eastAsia="Times New Roman" w:hAnsi="Arial" w:cs="Arial"/>
      <w:szCs w:val="20"/>
      <w:vertAlign w:val="superscript"/>
      <w:lang w:eastAsia="zh-CN"/>
    </w:rPr>
  </w:style>
  <w:style w:type="character" w:styleId="Hipercze">
    <w:name w:val="Hyperlink"/>
    <w:uiPriority w:val="99"/>
    <w:unhideWhenUsed/>
    <w:rsid w:val="002D5DC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4431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90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A5A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ps-ostaszewo.pl/strona.php?id=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ainsoft.pl" TargetMode="External"/><Relationship Id="rId5" Type="http://schemas.openxmlformats.org/officeDocument/2006/relationships/hyperlink" Target="mailto:gops-ostaszewo@gops-ostasze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 Skowron</cp:lastModifiedBy>
  <cp:revision>6</cp:revision>
  <dcterms:created xsi:type="dcterms:W3CDTF">2020-06-09T10:06:00Z</dcterms:created>
  <dcterms:modified xsi:type="dcterms:W3CDTF">2021-10-29T08:52:00Z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