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C41E" w14:textId="77777777" w:rsidR="00F44168" w:rsidRDefault="00F44168" w:rsidP="00F4416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137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dotycząca przetwarzania danych osobowych</w:t>
      </w:r>
    </w:p>
    <w:p w14:paraId="433E8CE3" w14:textId="2F65E38E" w:rsidR="00F44168" w:rsidRPr="004E7137" w:rsidRDefault="00F44168" w:rsidP="00F4416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4D14">
        <w:rPr>
          <w:rFonts w:ascii="Times New Roman" w:hAnsi="Times New Roman" w:cs="Times New Roman"/>
          <w:b/>
          <w:bCs/>
          <w:sz w:val="20"/>
          <w:szCs w:val="20"/>
        </w:rPr>
        <w:t>KONTRAHENCI/STRONY UMÓW CYWILNOPRAWNYCH</w:t>
      </w:r>
    </w:p>
    <w:p w14:paraId="51AFC013" w14:textId="0CACA89C" w:rsidR="00F44168" w:rsidRPr="000F403C" w:rsidRDefault="000F403C" w:rsidP="00F4416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403C">
        <w:rPr>
          <w:rFonts w:ascii="Times New Roman" w:hAnsi="Times New Roman" w:cs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</w:t>
      </w:r>
      <w:r w:rsidR="00F44168" w:rsidRPr="000F403C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69289123" w14:textId="77777777" w:rsidR="00762012" w:rsidRPr="00762012" w:rsidRDefault="00762012" w:rsidP="00762012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62012">
        <w:rPr>
          <w:rFonts w:ascii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bookmarkStart w:id="0" w:name="_Hlk57811407"/>
      <w:r w:rsidRPr="00762012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Gminny Ośrodek Pomocy Społecznej w Ostaszewie, ul. Kościuszki 11, 82-112 Ostaszewo.</w:t>
      </w:r>
      <w:r w:rsidRPr="00762012">
        <w:rPr>
          <w:rFonts w:ascii="Times New Roman" w:hAnsi="Times New Roman" w:cs="Times New Roman"/>
          <w:color w:val="333333"/>
          <w:sz w:val="20"/>
          <w:szCs w:val="20"/>
        </w:rPr>
        <w:t xml:space="preserve"> Kontakt z Administratorem możliwy jest osobiście lub korespondencyjnie pod wskazanym adresem, </w:t>
      </w:r>
      <w:r w:rsidRPr="00762012">
        <w:rPr>
          <w:rFonts w:ascii="Times New Roman" w:hAnsi="Times New Roman" w:cs="Times New Roman"/>
          <w:sz w:val="20"/>
          <w:szCs w:val="20"/>
          <w:lang w:eastAsia="pl-PL"/>
        </w:rPr>
        <w:t xml:space="preserve"> telefonicznie pod nr tel.  </w:t>
      </w:r>
      <w:r w:rsidRPr="00762012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55 247 15 61 </w:t>
      </w:r>
      <w:r w:rsidRPr="00762012">
        <w:rPr>
          <w:rFonts w:ascii="Times New Roman" w:hAnsi="Times New Roman" w:cs="Times New Roman"/>
          <w:sz w:val="20"/>
          <w:szCs w:val="20"/>
          <w:lang w:eastAsia="pl-PL"/>
        </w:rPr>
        <w:t xml:space="preserve">oraz za pośrednictwem poczty elektronicznej </w:t>
      </w:r>
      <w:hyperlink r:id="rId5" w:history="1">
        <w:r w:rsidRPr="00762012">
          <w:rPr>
            <w:rStyle w:val="Hipercze"/>
            <w:rFonts w:ascii="Times New Roman" w:hAnsi="Times New Roman" w:cs="Times New Roman"/>
            <w:sz w:val="20"/>
            <w:szCs w:val="20"/>
          </w:rPr>
          <w:t>gops-ostaszewo@gops-ostaszewo.pl</w:t>
        </w:r>
      </w:hyperlink>
      <w:r w:rsidRPr="00762012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4A8A7B35" w14:textId="77777777" w:rsidR="00BC7AE5" w:rsidRPr="00F90DBE" w:rsidRDefault="00BC7AE5" w:rsidP="00BC7AE5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0D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można się kontaktować w sprawach związanych z ochroną danych osobowych i realizacją praw za pośrednictwem e-mail: </w:t>
      </w:r>
      <w:hyperlink r:id="rId6" w:history="1">
        <w:r w:rsidRPr="00B9462C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iod@mainsoft.pl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90D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pisemnie na adres siedziby Administratora wskazanym w pkt. 1.</w:t>
      </w:r>
    </w:p>
    <w:p w14:paraId="757F4BC6" w14:textId="77777777" w:rsidR="00772DE7" w:rsidRDefault="00334D14" w:rsidP="00772DE7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DE7">
        <w:rPr>
          <w:rFonts w:ascii="Times New Roman" w:hAnsi="Times New Roman" w:cs="Times New Roman"/>
          <w:sz w:val="20"/>
          <w:szCs w:val="20"/>
        </w:rPr>
        <w:t xml:space="preserve">Celem przetwarzania danych osobowych jest zawarcie i wykonanie umowy cywilnoprawnej. </w:t>
      </w:r>
    </w:p>
    <w:p w14:paraId="695A2273" w14:textId="3C6478E9" w:rsidR="00334D14" w:rsidRPr="00772DE7" w:rsidRDefault="00334D14" w:rsidP="00772DE7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DE7">
        <w:rPr>
          <w:rFonts w:ascii="Times New Roman" w:hAnsi="Times New Roman" w:cs="Times New Roman"/>
          <w:sz w:val="20"/>
          <w:szCs w:val="20"/>
        </w:rPr>
        <w:t>Podstawą prawną przetwarzania danych osobowych jest art. 6 ust. 1 lit. b i c Rozporządzenia RODO tj.:</w:t>
      </w:r>
    </w:p>
    <w:p w14:paraId="41E872C3" w14:textId="77777777" w:rsidR="00334D14" w:rsidRPr="00772DE7" w:rsidRDefault="00334D14" w:rsidP="00772DE7">
      <w:pPr>
        <w:pStyle w:val="Akapitzlist"/>
        <w:numPr>
          <w:ilvl w:val="1"/>
          <w:numId w:val="1"/>
        </w:numPr>
        <w:suppressAutoHyphens/>
        <w:spacing w:after="12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DE7">
        <w:rPr>
          <w:rFonts w:ascii="Times New Roman" w:hAnsi="Times New Roman" w:cs="Times New Roman"/>
          <w:sz w:val="20"/>
          <w:szCs w:val="20"/>
        </w:rPr>
        <w:t>przetwarzanie jest niezbędne do wykonania umowy lub do podjęcia działań przed zawarciem umowy,</w:t>
      </w:r>
    </w:p>
    <w:p w14:paraId="0D878CA4" w14:textId="77777777" w:rsidR="00334D14" w:rsidRPr="00772DE7" w:rsidRDefault="00334D14" w:rsidP="00772DE7">
      <w:pPr>
        <w:pStyle w:val="Akapitzlist"/>
        <w:numPr>
          <w:ilvl w:val="1"/>
          <w:numId w:val="1"/>
        </w:numPr>
        <w:suppressAutoHyphens/>
        <w:spacing w:after="12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DE7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jest niezbędne do realizacji obowiązków prawnych ciążących na Administratorze (np. takich jak prowadzenie rozliczeń finansowych, w tym podatkowych).</w:t>
      </w:r>
    </w:p>
    <w:p w14:paraId="242B3557" w14:textId="77777777" w:rsidR="00334D14" w:rsidRPr="00772DE7" w:rsidRDefault="00334D14" w:rsidP="00772DE7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DE7">
        <w:rPr>
          <w:rFonts w:ascii="Times New Roman" w:eastAsia="Times New Roman" w:hAnsi="Times New Roman" w:cs="Times New Roman"/>
          <w:sz w:val="20"/>
          <w:szCs w:val="20"/>
        </w:rPr>
        <w:t>Pani/Pana dane osobowe będą przetwarzane przez okres niezbędny do realizacji celu dla jakiego zostały zebrane tj. przez okres trwania umowy i rozliczeń po jej zakończeniu zgodnie z terminami określonymi przez przepisy szczegółowe, w szczególności 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zakładowych. Dane mogą być przetwarzane dłużej w sprawach, w których nie doszło do przedawnienia roszczeń np. zobowiązań finansowych lub termin ten uległ wydłużeniu, a przetwarzanie jest niezbędne do zrealizowania celu.</w:t>
      </w:r>
    </w:p>
    <w:p w14:paraId="28AA0234" w14:textId="77777777" w:rsidR="00334D14" w:rsidRPr="00772DE7" w:rsidRDefault="00334D14" w:rsidP="00772DE7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DE7">
        <w:rPr>
          <w:rFonts w:ascii="Times New Roman" w:eastAsia="Times New Roman" w:hAnsi="Times New Roman" w:cs="Times New Roman"/>
          <w:sz w:val="20"/>
          <w:szCs w:val="20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1D235631" w14:textId="77777777" w:rsidR="00334D14" w:rsidRPr="00772DE7" w:rsidRDefault="00334D14" w:rsidP="00772DE7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DE7">
        <w:rPr>
          <w:rFonts w:ascii="Times New Roman" w:eastAsia="Times New Roman" w:hAnsi="Times New Roman" w:cs="Times New Roman"/>
          <w:sz w:val="20"/>
          <w:szCs w:val="20"/>
        </w:rPr>
        <w:t>Podanie danych osobowych jest warunkiem zawarcia umowy, a konsekwencją niepodania danych osobowych jest brak możliwości zawarcia umowy.</w:t>
      </w:r>
    </w:p>
    <w:p w14:paraId="6FAE4C59" w14:textId="77777777" w:rsidR="00334D14" w:rsidRPr="00772DE7" w:rsidRDefault="00334D14" w:rsidP="00772DE7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2DE7">
        <w:rPr>
          <w:rFonts w:ascii="Times New Roman" w:hAnsi="Times New Roman" w:cs="Times New Roman"/>
          <w:sz w:val="20"/>
          <w:szCs w:val="20"/>
        </w:rPr>
        <w:t>W związku z przetwarzaniem udostępnionych  w umowie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7E07390D" w14:textId="77777777" w:rsidR="00F3275E" w:rsidRPr="00F3275E" w:rsidRDefault="00334D14" w:rsidP="00F3275E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before="120"/>
        <w:ind w:left="426"/>
        <w:jc w:val="both"/>
        <w:rPr>
          <w:sz w:val="20"/>
          <w:szCs w:val="20"/>
        </w:rPr>
      </w:pPr>
      <w:r w:rsidRPr="00772DE7">
        <w:rPr>
          <w:rFonts w:ascii="Times New Roman" w:eastAsia="Times New Roman" w:hAnsi="Times New Roman" w:cs="Times New Roman"/>
          <w:sz w:val="20"/>
          <w:szCs w:val="20"/>
        </w:rPr>
        <w:t>W przypadku uznania, że przetwarzanie przez w/w administratora Pani/Pana danych osobowych narusza przepisy Rozporządzenia RODO, przysługuje prawo do wniesienia skargi do organu nadzorczego tj. Urzędu Ochrony Danych Osobowych, ul. Stawki 2, 00-193 Warszawa.</w:t>
      </w:r>
    </w:p>
    <w:p w14:paraId="2A4013C8" w14:textId="057F41AD" w:rsidR="00F3275E" w:rsidRPr="00F3275E" w:rsidRDefault="00F3275E" w:rsidP="00F3275E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before="120"/>
        <w:ind w:left="426"/>
        <w:jc w:val="both"/>
        <w:rPr>
          <w:sz w:val="20"/>
          <w:szCs w:val="20"/>
        </w:rPr>
      </w:pPr>
      <w:r w:rsidRPr="00F3275E"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decyzji, ani profilowaniu.</w:t>
      </w:r>
    </w:p>
    <w:p w14:paraId="1DB2E225" w14:textId="77777777" w:rsidR="00F3275E" w:rsidRPr="00F3275E" w:rsidRDefault="00F3275E" w:rsidP="00F3275E">
      <w:pPr>
        <w:pStyle w:val="Akapitzlist"/>
        <w:suppressAutoHyphens/>
        <w:spacing w:before="120"/>
        <w:ind w:left="426"/>
        <w:jc w:val="both"/>
        <w:rPr>
          <w:sz w:val="20"/>
          <w:szCs w:val="20"/>
        </w:rPr>
      </w:pPr>
    </w:p>
    <w:p w14:paraId="6A057636" w14:textId="77777777" w:rsidR="00334D14" w:rsidRPr="00772DE7" w:rsidRDefault="00334D14" w:rsidP="00772DE7">
      <w:pPr>
        <w:pStyle w:val="Akapitzlist"/>
        <w:spacing w:after="120"/>
        <w:ind w:left="426"/>
        <w:jc w:val="both"/>
        <w:rPr>
          <w:sz w:val="20"/>
          <w:szCs w:val="20"/>
        </w:rPr>
      </w:pPr>
    </w:p>
    <w:p w14:paraId="517A6EB1" w14:textId="16384764" w:rsidR="003F759A" w:rsidRPr="004E7137" w:rsidRDefault="003F759A">
      <w:pPr>
        <w:spacing w:beforeAutospacing="1" w:afterAutospacing="1" w:line="240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3F759A" w:rsidRPr="004E7137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579"/>
    <w:multiLevelType w:val="hybridMultilevel"/>
    <w:tmpl w:val="32345532"/>
    <w:lvl w:ilvl="0" w:tplc="99F02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1F1C"/>
    <w:multiLevelType w:val="hybridMultilevel"/>
    <w:tmpl w:val="C59EC8E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70899"/>
    <w:multiLevelType w:val="hybridMultilevel"/>
    <w:tmpl w:val="0C6281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50C4F34"/>
    <w:multiLevelType w:val="hybridMultilevel"/>
    <w:tmpl w:val="731A4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4B72EC"/>
    <w:multiLevelType w:val="hybridMultilevel"/>
    <w:tmpl w:val="1862F0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E561D67"/>
    <w:multiLevelType w:val="hybridMultilevel"/>
    <w:tmpl w:val="B52C0B14"/>
    <w:lvl w:ilvl="0" w:tplc="99F02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50D48"/>
    <w:multiLevelType w:val="hybridMultilevel"/>
    <w:tmpl w:val="8F1CB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D1B0C"/>
    <w:multiLevelType w:val="hybridMultilevel"/>
    <w:tmpl w:val="9ECC9B7E"/>
    <w:lvl w:ilvl="0" w:tplc="A4BC5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077A3"/>
    <w:multiLevelType w:val="multilevel"/>
    <w:tmpl w:val="19286D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9021BA5"/>
    <w:multiLevelType w:val="multilevel"/>
    <w:tmpl w:val="C5EC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9A"/>
    <w:rsid w:val="000F403C"/>
    <w:rsid w:val="002D5DC4"/>
    <w:rsid w:val="00310E3B"/>
    <w:rsid w:val="00334D14"/>
    <w:rsid w:val="003F759A"/>
    <w:rsid w:val="00482745"/>
    <w:rsid w:val="004E7137"/>
    <w:rsid w:val="006E56C9"/>
    <w:rsid w:val="00762012"/>
    <w:rsid w:val="00772DE7"/>
    <w:rsid w:val="00843758"/>
    <w:rsid w:val="00A25205"/>
    <w:rsid w:val="00A27EAE"/>
    <w:rsid w:val="00AA1A34"/>
    <w:rsid w:val="00B23131"/>
    <w:rsid w:val="00BC7AE5"/>
    <w:rsid w:val="00F14D20"/>
    <w:rsid w:val="00F3275E"/>
    <w:rsid w:val="00F34431"/>
    <w:rsid w:val="00F4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76AE"/>
  <w15:docId w15:val="{5540C5E2-DC24-4865-AF0A-10F9BC74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3D6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4A3E87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3D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205"/>
    <w:pPr>
      <w:ind w:left="720"/>
      <w:contextualSpacing/>
    </w:pPr>
    <w:rPr>
      <w:color w:val="auto"/>
    </w:rPr>
  </w:style>
  <w:style w:type="paragraph" w:styleId="Bezodstpw">
    <w:name w:val="No Spacing"/>
    <w:uiPriority w:val="1"/>
    <w:qFormat/>
    <w:rsid w:val="00A25205"/>
    <w:pPr>
      <w:suppressAutoHyphens/>
      <w:spacing w:line="240" w:lineRule="auto"/>
    </w:pPr>
    <w:rPr>
      <w:rFonts w:ascii="Arial" w:eastAsia="Times New Roman" w:hAnsi="Arial" w:cs="Arial"/>
      <w:szCs w:val="20"/>
      <w:vertAlign w:val="superscript"/>
      <w:lang w:eastAsia="zh-CN"/>
    </w:rPr>
  </w:style>
  <w:style w:type="character" w:styleId="Hipercze">
    <w:name w:val="Hyperlink"/>
    <w:uiPriority w:val="99"/>
    <w:unhideWhenUsed/>
    <w:rsid w:val="002D5DC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4431"/>
    <w:rPr>
      <w:color w:val="605E5C"/>
      <w:shd w:val="clear" w:color="auto" w:fill="E1DFDD"/>
    </w:rPr>
  </w:style>
  <w:style w:type="paragraph" w:customStyle="1" w:styleId="Default">
    <w:name w:val="Default"/>
    <w:rsid w:val="00F4416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insoft.pl" TargetMode="External"/><Relationship Id="rId5" Type="http://schemas.openxmlformats.org/officeDocument/2006/relationships/hyperlink" Target="mailto:gops-ostaszewo@gops-ostas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Skowron</cp:lastModifiedBy>
  <cp:revision>8</cp:revision>
  <dcterms:created xsi:type="dcterms:W3CDTF">2020-06-09T10:16:00Z</dcterms:created>
  <dcterms:modified xsi:type="dcterms:W3CDTF">2021-10-29T09:41:00Z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