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D48" w14:textId="77777777" w:rsidR="00ED4097" w:rsidRDefault="00ED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CE6D7C" w14:textId="77777777" w:rsidR="00ED4097" w:rsidRDefault="0002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74B0F15" w14:textId="77777777" w:rsidR="00ED4097" w:rsidRDefault="0002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058E54BA" w14:textId="77777777" w:rsidR="00ED4097" w:rsidRDefault="00021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WNIOSKODAWCÓW O WYPŁATĘ DODATKU OSŁONOWEGO</w:t>
      </w:r>
    </w:p>
    <w:p w14:paraId="40550A9C" w14:textId="77777777" w:rsidR="00ED4097" w:rsidRDefault="00ED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4CE81" w14:textId="77777777" w:rsidR="00ED4097" w:rsidRDefault="0002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uwagi na obowiązek stosowania Rozporządzenia Parlamentu Europejskiego i Rady (UE) 2016/679 z dnia 27 kwietnia 2016 r. w sprawie ochrony osób </w:t>
      </w:r>
      <w:r>
        <w:rPr>
          <w:rFonts w:ascii="Times New Roman" w:eastAsia="Times New Roman" w:hAnsi="Times New Roman" w:cs="Times New Roman"/>
          <w:sz w:val="20"/>
          <w:szCs w:val="20"/>
        </w:rPr>
        <w:t>fizycznych w związku z przetwarzaniem danych osobowych i w sprawie swobodnego przepływu takich danych oraz uchylenia dyrektywy 95/46/WE (ogólne rozporządzenie o ochronie danych), dalej: Rozporządzenie RODO aktualne będą poniższe zasady związane z przetwarz</w:t>
      </w:r>
      <w:r>
        <w:rPr>
          <w:rFonts w:ascii="Times New Roman" w:eastAsia="Times New Roman" w:hAnsi="Times New Roman" w:cs="Times New Roman"/>
          <w:sz w:val="20"/>
          <w:szCs w:val="20"/>
        </w:rPr>
        <w:t>aniem Pani/Pana danych osobowych :</w:t>
      </w:r>
    </w:p>
    <w:p w14:paraId="16F2D773" w14:textId="77777777" w:rsidR="00ED4097" w:rsidRDefault="00ED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400D2C" w14:textId="77777777" w:rsidR="00ED4097" w:rsidRDefault="00021846">
      <w:pPr>
        <w:numPr>
          <w:ilvl w:val="0"/>
          <w:numId w:val="1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>
        <w:r>
          <w:rPr>
            <w:rStyle w:val="czeinternetow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57811407"/>
      <w:bookmarkEnd w:id="0"/>
    </w:p>
    <w:p w14:paraId="1D464C3E" w14:textId="77777777" w:rsidR="00ED4097" w:rsidRDefault="00021846">
      <w:pPr>
        <w:numPr>
          <w:ilvl w:val="0"/>
          <w:numId w:val="1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</w:t>
      </w:r>
      <w:r>
        <w:rPr>
          <w:rFonts w:ascii="Times New Roman" w:hAnsi="Times New Roman" w:cs="Times New Roman"/>
          <w:sz w:val="20"/>
          <w:szCs w:val="20"/>
          <w:lang w:eastAsia="pl-PL"/>
        </w:rPr>
        <w:t>ntaktować w sprawach związanych z ochroną danych osobowych i realizacją praw za pośrednictwem e-mail: </w:t>
      </w:r>
      <w:hyperlink r:id="rId10">
        <w:r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2CE7B8B9" w14:textId="77777777" w:rsidR="00ED4097" w:rsidRDefault="00021846">
      <w:pPr>
        <w:numPr>
          <w:ilvl w:val="0"/>
          <w:numId w:val="1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</w:t>
      </w:r>
      <w:r>
        <w:rPr>
          <w:rFonts w:ascii="Times New Roman" w:hAnsi="Times New Roman" w:cs="Times New Roman"/>
          <w:sz w:val="20"/>
          <w:szCs w:val="20"/>
        </w:rPr>
        <w:t>gólności na podstawie przepisów:</w:t>
      </w:r>
    </w:p>
    <w:p w14:paraId="50A64EA6" w14:textId="77777777" w:rsidR="00ED4097" w:rsidRDefault="00021846">
      <w:pPr>
        <w:pStyle w:val="Akapitzlist"/>
        <w:numPr>
          <w:ilvl w:val="0"/>
          <w:numId w:val="2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17 grudnia 2021 r. o dodatku osłonowym,</w:t>
      </w:r>
    </w:p>
    <w:p w14:paraId="17240E0C" w14:textId="77777777" w:rsidR="00ED4097" w:rsidRDefault="00021846">
      <w:pPr>
        <w:pStyle w:val="Akapitzlist"/>
        <w:numPr>
          <w:ilvl w:val="0"/>
          <w:numId w:val="2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Ministra Klimatu i Środowiska z dnia 3 stycznia 2022 r. w sprawie wzoru wniosku o wypłatę dodatku osłonowego.</w:t>
      </w:r>
    </w:p>
    <w:p w14:paraId="5D3BB0BC" w14:textId="77777777" w:rsidR="00ED4097" w:rsidRDefault="0002184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</w:t>
      </w:r>
      <w:r>
        <w:rPr>
          <w:rFonts w:ascii="Times New Roman" w:eastAsia="Times New Roman" w:hAnsi="Times New Roman" w:cs="Times New Roman"/>
          <w:sz w:val="20"/>
          <w:szCs w:val="20"/>
        </w:rPr>
        <w:t>ez okres niezbędny do realizacji celu dla jakiego zostały zebrane oraz zgodnie z terminami określonymi przez przepisy szczególne, w tym ustawę z dnia 14 lipca 1983 r. o narodowym zasobie archiwalnym i archiwach a także Rozporządzenie Prezesa Rady Ministrów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zakładowych.</w:t>
      </w:r>
    </w:p>
    <w:p w14:paraId="55F7F5FC" w14:textId="77777777" w:rsidR="00ED4097" w:rsidRDefault="0002184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tom, w tym organom władzy publicznej oraz podmiotom wykonującym zadania publiczne w zakresie i celach wynikających z przepisów prawa. </w:t>
      </w:r>
      <w:r>
        <w:rPr>
          <w:rFonts w:ascii="Times New Roman" w:hAnsi="Times New Roman" w:cs="Times New Roman"/>
          <w:sz w:val="20"/>
          <w:szCs w:val="20"/>
        </w:rPr>
        <w:t>Ponadto dane mogą być udostępnione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</w:t>
      </w:r>
      <w:r>
        <w:rPr>
          <w:rFonts w:ascii="Times New Roman" w:eastAsia="Times New Roman" w:hAnsi="Times New Roman" w:cs="Times New Roman"/>
          <w:sz w:val="20"/>
          <w:szCs w:val="20"/>
        </w:rPr>
        <w:t>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4A4AEA6" w14:textId="77777777" w:rsidR="00ED4097" w:rsidRDefault="0002184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</w:t>
      </w:r>
      <w:r>
        <w:rPr>
          <w:rFonts w:ascii="Times New Roman" w:eastAsia="Times New Roman" w:hAnsi="Times New Roman" w:cs="Times New Roman"/>
          <w:sz w:val="20"/>
          <w:szCs w:val="20"/>
        </w:rPr>
        <w:t>h jest obowiązkowe, a obowiązek ich podania wynika z przepisów prawa. Wniosek o wypłatę dodatku osłonowego jest określony Rozporządzeniem właściwego Ministra.</w:t>
      </w:r>
    </w:p>
    <w:p w14:paraId="5CCCD192" w14:textId="77777777" w:rsidR="00ED4097" w:rsidRDefault="0002184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przetwarzaniem udostępnionych przez Panią/Pana danych osobowych, w </w:t>
      </w:r>
      <w:r>
        <w:rPr>
          <w:rFonts w:ascii="Times New Roman" w:hAnsi="Times New Roman" w:cs="Times New Roman"/>
          <w:sz w:val="20"/>
          <w:szCs w:val="20"/>
        </w:rPr>
        <w:t>sytuacjach przewidzianych w Rozporządzeniu RODO przysługuje Pani/Panu prawo do: dostępu do swoich danych (art. 15 Rozporządzenia RODO), sprostowania (art. 16 Rozporządzenia RODO), usunięcia (wyłącznie w przypadkach określonych w art. 17 Rozporządzenia RODO</w:t>
      </w:r>
      <w:r>
        <w:rPr>
          <w:rFonts w:ascii="Times New Roman" w:hAnsi="Times New Roman" w:cs="Times New Roman"/>
          <w:sz w:val="20"/>
          <w:szCs w:val="20"/>
        </w:rPr>
        <w:t>), ograniczenia przetwarzania (art. 18 Rozporządzenia RODO).</w:t>
      </w:r>
    </w:p>
    <w:p w14:paraId="3890C1E1" w14:textId="77777777" w:rsidR="00ED4097" w:rsidRDefault="00021846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 w14:paraId="246AA789" w14:textId="77777777" w:rsidR="00ED4097" w:rsidRDefault="00021846">
      <w:pPr>
        <w:pStyle w:val="Akapitzlist"/>
        <w:numPr>
          <w:ilvl w:val="0"/>
          <w:numId w:val="1"/>
        </w:numPr>
        <w:spacing w:before="120"/>
        <w:ind w:left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uznania, że przetwarzanie przez w/w administratora Pani/Pana danych osobowych narusza </w:t>
      </w:r>
      <w:r>
        <w:rPr>
          <w:rFonts w:ascii="Times New Roman" w:eastAsia="Times New Roman" w:hAnsi="Times New Roman" w:cs="Times New Roman"/>
          <w:sz w:val="20"/>
          <w:szCs w:val="20"/>
        </w:rPr>
        <w:t>przepisy Rozporządzenia RODO, przysługuje Pani/Panu prawo do wniesienia skargi do organu nadzorczego tj. Urzędu Ochrony Danych Osobowych, ul. Stawki 2, 00-193 Warszawa.</w:t>
      </w:r>
    </w:p>
    <w:p w14:paraId="2AAA0199" w14:textId="77777777" w:rsidR="00ED4097" w:rsidRDefault="00ED4097">
      <w:pPr>
        <w:rPr>
          <w:sz w:val="20"/>
          <w:szCs w:val="20"/>
        </w:rPr>
      </w:pPr>
    </w:p>
    <w:p w14:paraId="570C015B" w14:textId="77777777" w:rsidR="00ED4097" w:rsidRDefault="00ED4097">
      <w:pPr>
        <w:rPr>
          <w:rFonts w:ascii="Times New Roman" w:hAnsi="Times New Roman" w:cs="Times New Roman"/>
          <w:sz w:val="20"/>
          <w:szCs w:val="20"/>
        </w:rPr>
      </w:pPr>
    </w:p>
    <w:sectPr w:rsidR="00ED4097">
      <w:pgSz w:w="11906" w:h="16838"/>
      <w:pgMar w:top="340" w:right="680" w:bottom="28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0CD"/>
    <w:multiLevelType w:val="multilevel"/>
    <w:tmpl w:val="EF38F85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87F8B"/>
    <w:multiLevelType w:val="multilevel"/>
    <w:tmpl w:val="9B36F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DF754C"/>
    <w:multiLevelType w:val="multilevel"/>
    <w:tmpl w:val="7FA45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26761765">
    <w:abstractNumId w:val="1"/>
  </w:num>
  <w:num w:numId="2" w16cid:durableId="1888948756">
    <w:abstractNumId w:val="0"/>
  </w:num>
  <w:num w:numId="3" w16cid:durableId="899092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7"/>
    <w:rsid w:val="00021846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4CD7"/>
  <w15:docId w15:val="{CE5FC289-E247-4F0D-B92A-EF13DA5C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11164F"/>
    <w:rPr>
      <w:rFonts w:ascii="Segoe UI" w:eastAsia="Calibri" w:hAnsi="Segoe UI" w:cs="Segoe UI"/>
      <w:kern w:val="2"/>
      <w:sz w:val="18"/>
      <w:szCs w:val="18"/>
      <w:lang w:eastAsia="ar-SA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344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ekstdymka">
    <w:name w:val="Balloon Text"/>
    <w:basedOn w:val="Normalny"/>
    <w:link w:val="TekstdymkaZnak"/>
    <w:qFormat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qFormat/>
    <w:rsid w:val="00657D42"/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qFormat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657D42"/>
    <w:rPr>
      <w:color w:val="auto"/>
    </w:rPr>
  </w:style>
  <w:style w:type="paragraph" w:customStyle="1" w:styleId="Akapitzlist1">
    <w:name w:val="Akapit z listą1"/>
    <w:basedOn w:val="Normalny"/>
    <w:qFormat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Company>Rada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ADM</dc:creator>
  <dc:description/>
  <cp:lastModifiedBy>Andrzej Kocięcki</cp:lastModifiedBy>
  <cp:revision>2</cp:revision>
  <cp:lastPrinted>2019-03-07T11:09:00Z</cp:lastPrinted>
  <dcterms:created xsi:type="dcterms:W3CDTF">2022-05-13T06:17:00Z</dcterms:created>
  <dcterms:modified xsi:type="dcterms:W3CDTF">2022-05-13T06:17:00Z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