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78ADEA6" w14:textId="77777777" w:rsidR="00813B31" w:rsidRDefault="00813B31" w:rsidP="004874FA">
      <w:pPr>
        <w:jc w:val="center"/>
        <w:rPr>
          <w:b/>
          <w:bCs/>
          <w:sz w:val="20"/>
          <w:szCs w:val="20"/>
        </w:rPr>
      </w:pPr>
    </w:p>
    <w:p w14:paraId="476A67AE" w14:textId="5356E48D" w:rsidR="004874FA" w:rsidRPr="00813B31" w:rsidRDefault="004874FA" w:rsidP="004874FA">
      <w:pPr>
        <w:jc w:val="center"/>
        <w:rPr>
          <w:b/>
          <w:bCs/>
          <w:sz w:val="22"/>
          <w:szCs w:val="22"/>
        </w:rPr>
      </w:pPr>
      <w:r w:rsidRPr="00813B31">
        <w:rPr>
          <w:b/>
          <w:bCs/>
          <w:sz w:val="22"/>
          <w:szCs w:val="22"/>
        </w:rPr>
        <w:t>Klauzula informacyjna dotycząca przetwarzania danych osobowych</w:t>
      </w:r>
    </w:p>
    <w:p w14:paraId="58185E0B" w14:textId="2C50B602" w:rsidR="004874FA" w:rsidRPr="00813B31" w:rsidRDefault="004874FA" w:rsidP="004874FA">
      <w:pPr>
        <w:jc w:val="center"/>
        <w:rPr>
          <w:b/>
          <w:bCs/>
          <w:sz w:val="22"/>
          <w:szCs w:val="22"/>
        </w:rPr>
      </w:pPr>
      <w:r w:rsidRPr="00813B31">
        <w:rPr>
          <w:b/>
          <w:bCs/>
          <w:sz w:val="22"/>
          <w:szCs w:val="22"/>
        </w:rPr>
        <w:t xml:space="preserve"> </w:t>
      </w:r>
      <w:r w:rsidR="00430C67">
        <w:rPr>
          <w:b/>
          <w:bCs/>
          <w:sz w:val="22"/>
          <w:szCs w:val="22"/>
        </w:rPr>
        <w:t>KARTA DUŻEJ RODZINY</w:t>
      </w:r>
    </w:p>
    <w:p w14:paraId="4E8935C6" w14:textId="77777777" w:rsidR="002E4799" w:rsidRDefault="002E4799" w:rsidP="002E4799">
      <w:pPr>
        <w:jc w:val="both"/>
        <w:rPr>
          <w:sz w:val="20"/>
          <w:szCs w:val="20"/>
        </w:rPr>
      </w:pPr>
    </w:p>
    <w:p w14:paraId="5BA62FB5" w14:textId="0A64E2E1" w:rsidR="002E4799" w:rsidRPr="002E4799" w:rsidRDefault="008E66C4" w:rsidP="002E4799">
      <w:pPr>
        <w:spacing w:after="240"/>
        <w:jc w:val="both"/>
        <w:rPr>
          <w:sz w:val="20"/>
          <w:szCs w:val="20"/>
        </w:rPr>
      </w:pPr>
      <w:r>
        <w:rPr>
          <w:sz w:val="20"/>
          <w:szCs w:val="20"/>
        </w:rPr>
        <w:t>Z uwagi na obowiązek stosowania Rozporządzenia Parlamentu Europejskiego i Rady (UE) 2016/679 z dnia 27 kwietnia 2016 r. w sprawie ochrony osób fizycznych w związku z przetwarzaniem danych osobowych i w sprawie swobodnego przepływu takich danych oraz uchylenia dyrektywy 95/46/WE (ogólne rozporządzenie o ochronie danych), dalej Rozporządzenie RODO, informujemy, że</w:t>
      </w:r>
      <w:r w:rsidR="008E337D">
        <w:rPr>
          <w:sz w:val="20"/>
          <w:szCs w:val="20"/>
        </w:rPr>
        <w:t xml:space="preserve">: </w:t>
      </w:r>
    </w:p>
    <w:p w14:paraId="635BF559" w14:textId="7AE190DC" w:rsidR="006D048E" w:rsidRPr="002E4799" w:rsidRDefault="006D048E" w:rsidP="006D048E">
      <w:pPr>
        <w:numPr>
          <w:ilvl w:val="0"/>
          <w:numId w:val="3"/>
        </w:numPr>
        <w:tabs>
          <w:tab w:val="clear" w:pos="720"/>
        </w:tabs>
        <w:suppressAutoHyphens w:val="0"/>
        <w:spacing w:before="278" w:after="278"/>
        <w:ind w:left="426"/>
        <w:contextualSpacing/>
        <w:jc w:val="both"/>
        <w:rPr>
          <w:sz w:val="20"/>
          <w:szCs w:val="20"/>
          <w:lang w:eastAsia="pl-PL"/>
        </w:rPr>
      </w:pPr>
      <w:r w:rsidRPr="002E4799">
        <w:rPr>
          <w:sz w:val="20"/>
          <w:szCs w:val="20"/>
          <w:lang w:eastAsia="pl-PL"/>
        </w:rPr>
        <w:t xml:space="preserve">Administratorem Pani/Pana danych osobowych jest </w:t>
      </w:r>
      <w:bookmarkStart w:id="0" w:name="_Hlk57811407"/>
      <w:r w:rsidR="004A111F" w:rsidRPr="002E4799">
        <w:rPr>
          <w:sz w:val="20"/>
          <w:szCs w:val="20"/>
          <w:lang w:eastAsia="pl-PL"/>
        </w:rPr>
        <w:t>Wójt Gminy Ostaszewo</w:t>
      </w:r>
      <w:r w:rsidR="002E4799" w:rsidRPr="002E4799">
        <w:rPr>
          <w:sz w:val="20"/>
          <w:szCs w:val="20"/>
          <w:lang w:eastAsia="pl-PL"/>
        </w:rPr>
        <w:t xml:space="preserve"> oraz Minister właściwi do spraw rodziny – na poziomie Gminy</w:t>
      </w:r>
      <w:r w:rsidR="004A111F" w:rsidRPr="002E4799">
        <w:rPr>
          <w:sz w:val="20"/>
          <w:szCs w:val="20"/>
          <w:lang w:eastAsia="pl-PL"/>
        </w:rPr>
        <w:t xml:space="preserve"> </w:t>
      </w:r>
      <w:r w:rsidR="002E4799" w:rsidRPr="002E4799">
        <w:rPr>
          <w:sz w:val="20"/>
          <w:szCs w:val="20"/>
        </w:rPr>
        <w:t xml:space="preserve">zadanie zostało przekazane zarządzeniem Wójta i udzieleniem stosownych pełnomocnictw do realizacji przez </w:t>
      </w:r>
      <w:r w:rsidRPr="002E4799">
        <w:rPr>
          <w:b/>
          <w:bCs/>
          <w:color w:val="000000"/>
          <w:sz w:val="20"/>
          <w:szCs w:val="20"/>
          <w:lang w:eastAsia="pl-PL"/>
        </w:rPr>
        <w:t>Gminny Ośrodek Pomocy Społecznej w Ostaszewie, ul. Kościuszki 11, 82-112 Ostaszewo.</w:t>
      </w:r>
      <w:r w:rsidRPr="002E4799">
        <w:rPr>
          <w:color w:val="333333"/>
          <w:sz w:val="20"/>
          <w:szCs w:val="20"/>
        </w:rPr>
        <w:t xml:space="preserve"> Kontakt możliwy jest osobiście lub korespondencyjnie pod wskazanym adresem, </w:t>
      </w:r>
      <w:r w:rsidRPr="002E4799">
        <w:rPr>
          <w:sz w:val="20"/>
          <w:szCs w:val="20"/>
          <w:lang w:eastAsia="pl-PL"/>
        </w:rPr>
        <w:t xml:space="preserve"> telefonicznie pod nr tel.  </w:t>
      </w:r>
      <w:r w:rsidRPr="002E4799">
        <w:rPr>
          <w:b/>
          <w:bCs/>
          <w:color w:val="000000"/>
          <w:sz w:val="20"/>
          <w:szCs w:val="20"/>
          <w:lang w:eastAsia="pl-PL"/>
        </w:rPr>
        <w:t xml:space="preserve">55 247 15 61 </w:t>
      </w:r>
      <w:r w:rsidRPr="002E4799">
        <w:rPr>
          <w:sz w:val="20"/>
          <w:szCs w:val="20"/>
          <w:lang w:eastAsia="pl-PL"/>
        </w:rPr>
        <w:t xml:space="preserve">oraz za pośrednictwem poczty elektronicznej </w:t>
      </w:r>
      <w:hyperlink r:id="rId7" w:history="1">
        <w:r w:rsidRPr="002E4799">
          <w:rPr>
            <w:rStyle w:val="Hipercze"/>
            <w:sz w:val="20"/>
            <w:szCs w:val="20"/>
          </w:rPr>
          <w:t>gops-ostaszewo@gops-ostaszewo.pl</w:t>
        </w:r>
      </w:hyperlink>
      <w:r w:rsidRPr="002E4799">
        <w:rPr>
          <w:sz w:val="20"/>
          <w:szCs w:val="20"/>
        </w:rPr>
        <w:t xml:space="preserve"> </w:t>
      </w:r>
    </w:p>
    <w:bookmarkEnd w:id="0"/>
    <w:p w14:paraId="6E6E7705" w14:textId="77777777" w:rsidR="004A111F" w:rsidRPr="002E4799" w:rsidRDefault="004874FA" w:rsidP="004A111F">
      <w:pPr>
        <w:numPr>
          <w:ilvl w:val="0"/>
          <w:numId w:val="3"/>
        </w:numPr>
        <w:tabs>
          <w:tab w:val="clear" w:pos="720"/>
        </w:tabs>
        <w:suppressAutoHyphens w:val="0"/>
        <w:spacing w:before="278" w:after="278"/>
        <w:ind w:left="426"/>
        <w:contextualSpacing/>
        <w:jc w:val="both"/>
        <w:rPr>
          <w:sz w:val="20"/>
          <w:szCs w:val="20"/>
          <w:lang w:eastAsia="pl-PL"/>
        </w:rPr>
      </w:pPr>
      <w:r w:rsidRPr="002E4799">
        <w:rPr>
          <w:sz w:val="20"/>
          <w:szCs w:val="20"/>
          <w:lang w:eastAsia="pl-PL"/>
        </w:rPr>
        <w:t>Administrator wyznaczył Inspektora Ochrony Danych, z którym można się kontaktować w sprawach związanych z ochroną danych osobowych i realizacją praw za pośrednictwem e-mail: </w:t>
      </w:r>
      <w:hyperlink r:id="rId8">
        <w:r w:rsidRPr="002E4799">
          <w:rPr>
            <w:rStyle w:val="czeinternetowe"/>
            <w:sz w:val="20"/>
            <w:szCs w:val="20"/>
            <w:lang w:eastAsia="pl-PL"/>
          </w:rPr>
          <w:t>iod@mainsoft.pl</w:t>
        </w:r>
      </w:hyperlink>
      <w:r w:rsidRPr="002E4799">
        <w:rPr>
          <w:sz w:val="20"/>
          <w:szCs w:val="20"/>
          <w:lang w:eastAsia="pl-PL"/>
        </w:rPr>
        <w:t>, oraz pisemnie na adres siedziby Administratora wskazanym w pkt. 1.</w:t>
      </w:r>
    </w:p>
    <w:p w14:paraId="118FD46E" w14:textId="749AB714" w:rsidR="004A111F" w:rsidRPr="002E4799" w:rsidRDefault="004A111F" w:rsidP="004A111F">
      <w:pPr>
        <w:numPr>
          <w:ilvl w:val="0"/>
          <w:numId w:val="3"/>
        </w:numPr>
        <w:tabs>
          <w:tab w:val="clear" w:pos="720"/>
        </w:tabs>
        <w:suppressAutoHyphens w:val="0"/>
        <w:spacing w:before="278" w:after="278"/>
        <w:ind w:left="426"/>
        <w:contextualSpacing/>
        <w:jc w:val="both"/>
        <w:rPr>
          <w:sz w:val="20"/>
          <w:szCs w:val="20"/>
          <w:lang w:eastAsia="pl-PL"/>
        </w:rPr>
      </w:pPr>
      <w:r w:rsidRPr="002E4799">
        <w:rPr>
          <w:sz w:val="20"/>
          <w:szCs w:val="20"/>
        </w:rPr>
        <w:t>Administrator i podmiot upoważniony przetwarzają dane osobowe zgodnie z art. 6 ust. 1 lit. c Rozporządzenia RODO w celu wypełnienia obowiązków prawnych ciążących na Administratorze.</w:t>
      </w:r>
    </w:p>
    <w:p w14:paraId="72C0B7B7" w14:textId="1EBEF230" w:rsidR="004A111F" w:rsidRPr="008D0A08" w:rsidRDefault="004A111F" w:rsidP="008D0A08">
      <w:pPr>
        <w:spacing w:after="150"/>
        <w:ind w:firstLine="360"/>
        <w:jc w:val="both"/>
        <w:rPr>
          <w:sz w:val="20"/>
          <w:szCs w:val="20"/>
        </w:rPr>
      </w:pPr>
      <w:r w:rsidRPr="008D0A08">
        <w:rPr>
          <w:sz w:val="20"/>
          <w:szCs w:val="20"/>
        </w:rPr>
        <w:t>Administrator przetwarza dane osobowe w celu wypełnienia obowiązków prawnych w szczególności na podstawie:</w:t>
      </w:r>
    </w:p>
    <w:p w14:paraId="6654D09A" w14:textId="77777777" w:rsidR="004A111F" w:rsidRPr="002E4799" w:rsidRDefault="004A111F" w:rsidP="004A111F">
      <w:pPr>
        <w:pStyle w:val="Akapitzlist"/>
        <w:numPr>
          <w:ilvl w:val="0"/>
          <w:numId w:val="11"/>
        </w:numPr>
        <w:tabs>
          <w:tab w:val="left" w:pos="900"/>
        </w:tabs>
        <w:suppressAutoHyphens w:val="0"/>
        <w:spacing w:after="200"/>
        <w:contextualSpacing/>
        <w:jc w:val="both"/>
        <w:rPr>
          <w:bCs/>
          <w:sz w:val="20"/>
          <w:szCs w:val="20"/>
        </w:rPr>
      </w:pPr>
      <w:r w:rsidRPr="002E4799">
        <w:rPr>
          <w:bCs/>
          <w:sz w:val="20"/>
          <w:szCs w:val="20"/>
        </w:rPr>
        <w:t xml:space="preserve">Ustawy z dnia 5 grudnia 2014 r. o Karcie Dużej Rodziny </w:t>
      </w:r>
    </w:p>
    <w:p w14:paraId="5ED39E27" w14:textId="7A65B9EF" w:rsidR="004A111F" w:rsidRPr="002E4799" w:rsidRDefault="004A111F" w:rsidP="004A111F">
      <w:pPr>
        <w:numPr>
          <w:ilvl w:val="0"/>
          <w:numId w:val="3"/>
        </w:numPr>
        <w:tabs>
          <w:tab w:val="clear" w:pos="720"/>
        </w:tabs>
        <w:ind w:left="426"/>
        <w:jc w:val="both"/>
        <w:rPr>
          <w:bCs/>
          <w:sz w:val="20"/>
          <w:szCs w:val="20"/>
        </w:rPr>
      </w:pPr>
      <w:r w:rsidRPr="002E4799">
        <w:rPr>
          <w:bCs/>
          <w:sz w:val="20"/>
          <w:szCs w:val="20"/>
        </w:rPr>
        <w:t>Dane osobowe są przekazywane podmiotowi realizującemu produkcję blankietów kart tradycyjnych, personalizację blankietów kart tradycyjnych, dystrybucję Kart oraz podmiotowi zapewniającemu system teleinformatyczny umożliwiający obsługę funkcjonalności związanych z kartami elektronicznymi,  w szczególności na potwierdzenie uprawnień członków rodzin wielodzietnych oraz zapewnianie usługi ułatwiające korzystanie  z uprawnień przyznanych na podstawie Karty, a także podmiotowi realizującemu na rzecz administratora danych zadania w zakresie utrzymania i rozwoju systemu teleinformatycznego, za pomocą którego są wykonywane czynności związane z realizacją ustawy o Karcie Dużej Rodziny.</w:t>
      </w:r>
      <w:r w:rsidR="002E4799" w:rsidRPr="002E4799">
        <w:rPr>
          <w:bCs/>
          <w:sz w:val="20"/>
          <w:szCs w:val="20"/>
        </w:rPr>
        <w:t xml:space="preserve"> Dane osobowe mogą być przekazywane upoważnionym z mocy prawa podmiotom, w tym organom władzy publicznej oraz podmiotom wykonującym zadania publiczne w zakresie i celach wynikających z przepisów prawa, dostawcom systemów IT, z którymi współpracuje Administrator, w celu utrzymania ciągłości oraz poprawności działania systemów, podmiotom prowadzącym działalność pocztową lub kurierską, w celu dostarczenia korespondencji, podmiotom z którymi współpracuje Administrator na podstawie stosownych umów powierzenia przetwarzania danych.</w:t>
      </w:r>
    </w:p>
    <w:p w14:paraId="776721D2" w14:textId="77777777" w:rsidR="004A111F" w:rsidRPr="002E4799" w:rsidRDefault="004A111F" w:rsidP="004A111F">
      <w:pPr>
        <w:numPr>
          <w:ilvl w:val="0"/>
          <w:numId w:val="3"/>
        </w:numPr>
        <w:tabs>
          <w:tab w:val="left" w:pos="900"/>
        </w:tabs>
        <w:ind w:left="426"/>
        <w:jc w:val="both"/>
        <w:rPr>
          <w:bCs/>
          <w:sz w:val="20"/>
          <w:szCs w:val="20"/>
        </w:rPr>
      </w:pPr>
      <w:r w:rsidRPr="002E4799">
        <w:rPr>
          <w:sz w:val="20"/>
          <w:szCs w:val="20"/>
        </w:rPr>
        <w:t xml:space="preserve">Dane osobowe są przetwarzane przez okres 1 roku od dnia utraty prawa do korzystania z Karty, z wyjątkiem informacji dotyczących osób, którym Karta nie została przyznana, które przetwarza się przez okres 1 roku od dnia, w którym decyzja odmawiająca prawa do Karty stała się ostateczna. </w:t>
      </w:r>
    </w:p>
    <w:p w14:paraId="4B1DB0AC" w14:textId="63D5C3BA" w:rsidR="00813B31" w:rsidRPr="002E4799" w:rsidRDefault="004874FA" w:rsidP="00813B31">
      <w:pPr>
        <w:pStyle w:val="Bezodstpw"/>
        <w:numPr>
          <w:ilvl w:val="0"/>
          <w:numId w:val="3"/>
        </w:numPr>
        <w:tabs>
          <w:tab w:val="clear" w:pos="720"/>
        </w:tabs>
        <w:ind w:left="426"/>
        <w:jc w:val="both"/>
        <w:rPr>
          <w:rFonts w:ascii="Times New Roman" w:hAnsi="Times New Roman" w:cs="Times New Roman"/>
          <w:vertAlign w:val="baseline"/>
        </w:rPr>
      </w:pPr>
      <w:r w:rsidRPr="002E4799">
        <w:rPr>
          <w:rFonts w:ascii="Times New Roman" w:hAnsi="Times New Roman" w:cs="Times New Roman"/>
          <w:vertAlign w:val="baseline"/>
        </w:rPr>
        <w:t>W związku z przetwarzaniem udostępnionych przez Panią/Pana danych osobowych, w sytuacjach przewidzianych w Rozporządzeniu RODO przysługuje Pani/Panu prawo do: dostępu do swoich danych (art. 15 Rozporządzenia RODO), sprostowania (art. 16 Rozporządzenia RODO), usunięcia (wyłącznie w przypadkach określonych w art. 17 Rozporządzenia RODO), ograniczenia przetwarzania (art. 18 Rozporządzenia RODO)</w:t>
      </w:r>
      <w:r w:rsidR="00DD32E6" w:rsidRPr="002E4799">
        <w:rPr>
          <w:rFonts w:ascii="Times New Roman" w:hAnsi="Times New Roman" w:cs="Times New Roman"/>
          <w:vertAlign w:val="baseline"/>
        </w:rPr>
        <w:t xml:space="preserve">. </w:t>
      </w:r>
    </w:p>
    <w:p w14:paraId="394012C0" w14:textId="74E9B64D" w:rsidR="00DD32E6" w:rsidRPr="002E4799" w:rsidRDefault="002E4799" w:rsidP="002E4799">
      <w:pPr>
        <w:numPr>
          <w:ilvl w:val="0"/>
          <w:numId w:val="3"/>
        </w:numPr>
        <w:tabs>
          <w:tab w:val="left" w:pos="900"/>
        </w:tabs>
        <w:ind w:left="426"/>
        <w:jc w:val="both"/>
        <w:rPr>
          <w:bCs/>
          <w:sz w:val="20"/>
          <w:szCs w:val="20"/>
        </w:rPr>
      </w:pPr>
      <w:r w:rsidRPr="002E4799">
        <w:rPr>
          <w:bCs/>
          <w:sz w:val="20"/>
          <w:szCs w:val="20"/>
        </w:rPr>
        <w:t>Podanie danych osobowych jest wymogiem ustawowym i jest niezbędne do przyznania uprawnień. Niepodanie danych uniemożliwi ustalenie uprawnień.</w:t>
      </w:r>
      <w:r w:rsidR="00DD32E6" w:rsidRPr="002E4799">
        <w:rPr>
          <w:sz w:val="20"/>
          <w:szCs w:val="20"/>
        </w:rPr>
        <w:t xml:space="preserve"> </w:t>
      </w:r>
    </w:p>
    <w:p w14:paraId="6E8609BC" w14:textId="62BAD740" w:rsidR="00744D6F" w:rsidRPr="002E4799" w:rsidRDefault="004874FA" w:rsidP="00DD32E6">
      <w:pPr>
        <w:pStyle w:val="Bezodstpw"/>
        <w:numPr>
          <w:ilvl w:val="0"/>
          <w:numId w:val="3"/>
        </w:numPr>
        <w:tabs>
          <w:tab w:val="clear" w:pos="720"/>
        </w:tabs>
        <w:ind w:left="426"/>
        <w:jc w:val="both"/>
        <w:rPr>
          <w:rFonts w:ascii="Times New Roman" w:hAnsi="Times New Roman" w:cs="Times New Roman"/>
          <w:vertAlign w:val="baseline"/>
        </w:rPr>
      </w:pPr>
      <w:r w:rsidRPr="002E4799">
        <w:rPr>
          <w:rFonts w:ascii="Times New Roman" w:hAnsi="Times New Roman" w:cs="Times New Roman"/>
          <w:vertAlign w:val="baseline"/>
          <w:lang w:eastAsia="pl-PL"/>
        </w:rPr>
        <w:t>W przypadku uznania, że przetwarzanie przez w/w administratora Pani/Pana danych osobowych narusza przepisy Rozporządzenia RODO, przysługuje Pani/Panu prawo do wniesienia skargi do organu nadzorczego tj. Urzędu Ochrony Danych Osobowych, ul. Stawki 2, 00-193 Warszawa.</w:t>
      </w:r>
    </w:p>
    <w:p w14:paraId="2A47C808" w14:textId="77777777" w:rsidR="00705AE6" w:rsidRPr="002E4799" w:rsidRDefault="00705AE6" w:rsidP="00705AE6">
      <w:pPr>
        <w:pStyle w:val="Bezodstpw"/>
        <w:numPr>
          <w:ilvl w:val="0"/>
          <w:numId w:val="3"/>
        </w:numPr>
        <w:tabs>
          <w:tab w:val="clear" w:pos="720"/>
        </w:tabs>
        <w:spacing w:before="120" w:after="200" w:line="276" w:lineRule="auto"/>
        <w:ind w:left="426"/>
        <w:contextualSpacing/>
        <w:jc w:val="both"/>
        <w:rPr>
          <w:rFonts w:ascii="Times New Roman" w:hAnsi="Times New Roman" w:cs="Times New Roman"/>
          <w:vertAlign w:val="baseline"/>
        </w:rPr>
      </w:pPr>
      <w:r w:rsidRPr="002E4799">
        <w:rPr>
          <w:rFonts w:ascii="Times New Roman" w:hAnsi="Times New Roman" w:cs="Times New Roman"/>
          <w:vertAlign w:val="baseline"/>
        </w:rPr>
        <w:t>Pani/Pana dane osobowe nie podlegają zautomatyzowanemu podejmowaniu decyzji, ani profilowaniu.</w:t>
      </w:r>
    </w:p>
    <w:p w14:paraId="34E0AC89" w14:textId="77777777" w:rsidR="00705AE6" w:rsidRPr="002E4799" w:rsidRDefault="00705AE6" w:rsidP="00705AE6">
      <w:pPr>
        <w:pStyle w:val="Bezodstpw"/>
        <w:ind w:left="426"/>
        <w:jc w:val="both"/>
        <w:rPr>
          <w:rFonts w:ascii="Times New Roman" w:hAnsi="Times New Roman" w:cs="Times New Roman"/>
          <w:vertAlign w:val="baseline"/>
        </w:rPr>
      </w:pPr>
    </w:p>
    <w:sectPr w:rsidR="00705AE6" w:rsidRPr="002E4799" w:rsidSect="00FA0BF8"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A0790" w14:textId="77777777" w:rsidR="00585716" w:rsidRDefault="00585716">
      <w:r>
        <w:separator/>
      </w:r>
    </w:p>
  </w:endnote>
  <w:endnote w:type="continuationSeparator" w:id="0">
    <w:p w14:paraId="2F4F35A9" w14:textId="77777777" w:rsidR="00585716" w:rsidRDefault="00585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01EBE" w14:textId="193D640A" w:rsidR="00733CF1" w:rsidRDefault="00733CF1">
    <w:pPr>
      <w:pStyle w:val="Nagwek"/>
      <w:spacing w:line="36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2B621" w14:textId="77777777" w:rsidR="00585716" w:rsidRDefault="00585716">
      <w:r>
        <w:separator/>
      </w:r>
    </w:p>
  </w:footnote>
  <w:footnote w:type="continuationSeparator" w:id="0">
    <w:p w14:paraId="76603DB2" w14:textId="77777777" w:rsidR="00585716" w:rsidRDefault="00585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hint="default"/>
        <w:b/>
        <w:bCs/>
        <w:color w:val="auto"/>
      </w:rPr>
    </w:lvl>
  </w:abstractNum>
  <w:abstractNum w:abstractNumId="2" w15:restartNumberingAfterBreak="0">
    <w:nsid w:val="1C5C2B4E"/>
    <w:multiLevelType w:val="hybridMultilevel"/>
    <w:tmpl w:val="079C4DAC"/>
    <w:lvl w:ilvl="0" w:tplc="CDAA6B7C">
      <w:start w:val="1"/>
      <w:numFmt w:val="bullet"/>
      <w:lvlText w:val="-"/>
      <w:lvlJc w:val="left"/>
      <w:pPr>
        <w:ind w:left="77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2E220B64"/>
    <w:multiLevelType w:val="multilevel"/>
    <w:tmpl w:val="97BCA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C71373"/>
    <w:multiLevelType w:val="hybridMultilevel"/>
    <w:tmpl w:val="CFEAF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116238"/>
    <w:multiLevelType w:val="hybridMultilevel"/>
    <w:tmpl w:val="9B045B8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44FF2A9C"/>
    <w:multiLevelType w:val="multilevel"/>
    <w:tmpl w:val="05726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8D1B0C"/>
    <w:multiLevelType w:val="hybridMultilevel"/>
    <w:tmpl w:val="9ECC9B7E"/>
    <w:lvl w:ilvl="0" w:tplc="A4BC56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671478"/>
    <w:multiLevelType w:val="multilevel"/>
    <w:tmpl w:val="C82E433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021BA5"/>
    <w:multiLevelType w:val="multilevel"/>
    <w:tmpl w:val="CB8A0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6"/>
  </w:num>
  <w:num w:numId="5">
    <w:abstractNumId w:val="3"/>
  </w:num>
  <w:num w:numId="6">
    <w:abstractNumId w:val="8"/>
  </w:num>
  <w:num w:numId="7">
    <w:abstractNumId w:val="2"/>
  </w:num>
  <w:num w:numId="8">
    <w:abstractNumId w:val="5"/>
  </w:num>
  <w:num w:numId="9">
    <w:abstractNumId w:val="1"/>
    <w:lvlOverride w:ilvl="0">
      <w:startOverride w:val="1"/>
    </w:lvlOverride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0F2"/>
    <w:rsid w:val="000832B8"/>
    <w:rsid w:val="000A31E0"/>
    <w:rsid w:val="00120754"/>
    <w:rsid w:val="002E4799"/>
    <w:rsid w:val="00430C67"/>
    <w:rsid w:val="004874FA"/>
    <w:rsid w:val="00493F3F"/>
    <w:rsid w:val="004A111F"/>
    <w:rsid w:val="00564007"/>
    <w:rsid w:val="00585716"/>
    <w:rsid w:val="00592ECE"/>
    <w:rsid w:val="005E73C2"/>
    <w:rsid w:val="006A0EF5"/>
    <w:rsid w:val="006C27C7"/>
    <w:rsid w:val="006D048E"/>
    <w:rsid w:val="00705AE6"/>
    <w:rsid w:val="00733CF1"/>
    <w:rsid w:val="00744D6F"/>
    <w:rsid w:val="00813B31"/>
    <w:rsid w:val="008460F2"/>
    <w:rsid w:val="008D0A08"/>
    <w:rsid w:val="008E337D"/>
    <w:rsid w:val="008E66C4"/>
    <w:rsid w:val="00915CE4"/>
    <w:rsid w:val="00B35BA3"/>
    <w:rsid w:val="00DD32E6"/>
    <w:rsid w:val="00F31EFB"/>
    <w:rsid w:val="00F60E03"/>
    <w:rsid w:val="00F90358"/>
    <w:rsid w:val="00FA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E88CDAF"/>
  <w15:chartTrackingRefBased/>
  <w15:docId w15:val="{83D0295A-B036-4843-B829-42C35DB1D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autoSpaceDE w:val="0"/>
      <w:spacing w:line="440" w:lineRule="exact"/>
      <w:ind w:left="1418" w:firstLine="0"/>
      <w:jc w:val="center"/>
      <w:outlineLvl w:val="1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b/>
      <w:bCs/>
      <w:color w:val="auto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Legenda1">
    <w:name w:val="Legenda1"/>
    <w:basedOn w:val="Normalny"/>
    <w:next w:val="Normalny"/>
    <w:pPr>
      <w:autoSpaceDE w:val="0"/>
      <w:spacing w:line="440" w:lineRule="exact"/>
      <w:ind w:left="1418"/>
      <w:jc w:val="right"/>
    </w:pPr>
    <w:rPr>
      <w:b/>
      <w:bCs/>
      <w:sz w:val="44"/>
      <w:szCs w:val="44"/>
    </w:rPr>
  </w:style>
  <w:style w:type="paragraph" w:styleId="Akapitzlist">
    <w:name w:val="List Paragraph"/>
    <w:basedOn w:val="Normalny"/>
    <w:uiPriority w:val="99"/>
    <w:qFormat/>
    <w:pPr>
      <w:ind w:left="708"/>
    </w:pPr>
  </w:style>
  <w:style w:type="character" w:customStyle="1" w:styleId="czeinternetowe">
    <w:name w:val="Łącze internetowe"/>
    <w:uiPriority w:val="99"/>
    <w:unhideWhenUsed/>
    <w:rsid w:val="004874FA"/>
    <w:rPr>
      <w:color w:val="0000FF"/>
      <w:u w:val="single"/>
    </w:rPr>
  </w:style>
  <w:style w:type="paragraph" w:styleId="Bezodstpw">
    <w:name w:val="No Spacing"/>
    <w:uiPriority w:val="1"/>
    <w:qFormat/>
    <w:rsid w:val="004874FA"/>
    <w:pPr>
      <w:suppressAutoHyphens/>
    </w:pPr>
    <w:rPr>
      <w:rFonts w:ascii="Arial" w:hAnsi="Arial" w:cs="Arial"/>
      <w:vertAlign w:val="superscript"/>
      <w:lang w:eastAsia="zh-CN"/>
    </w:rPr>
  </w:style>
  <w:style w:type="paragraph" w:customStyle="1" w:styleId="western">
    <w:name w:val="western"/>
    <w:basedOn w:val="Normalny"/>
    <w:rsid w:val="004874FA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Akapitzlist1">
    <w:name w:val="Akapit z listą1"/>
    <w:basedOn w:val="Normalny"/>
    <w:rsid w:val="00F31E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44D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cpr.powiatsztumski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ops-ostaszewo@gops-ostaszew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ane%20aplikacji\Microsoft\Szablony\gops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gops.dot</Template>
  <TotalTime>18</TotalTime>
  <Pages>1</Pages>
  <Words>583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Sztutowo 2009-01-26</vt:lpstr>
    </vt:vector>
  </TitlesOfParts>
  <Company/>
  <LinksUpToDate>false</LinksUpToDate>
  <CharactersWithSpaces>4074</CharactersWithSpaces>
  <SharedDoc>false</SharedDoc>
  <HLinks>
    <vt:vector size="12" baseType="variant">
      <vt:variant>
        <vt:i4>8126564</vt:i4>
      </vt:variant>
      <vt:variant>
        <vt:i4>3</vt:i4>
      </vt:variant>
      <vt:variant>
        <vt:i4>0</vt:i4>
      </vt:variant>
      <vt:variant>
        <vt:i4>5</vt:i4>
      </vt:variant>
      <vt:variant>
        <vt:lpwstr>https://sztutowo.naszops.pl/ochrona-danych-osobowych-w-gops</vt:lpwstr>
      </vt:variant>
      <vt:variant>
        <vt:lpwstr/>
      </vt:variant>
      <vt:variant>
        <vt:i4>5636157</vt:i4>
      </vt:variant>
      <vt:variant>
        <vt:i4>0</vt:i4>
      </vt:variant>
      <vt:variant>
        <vt:i4>0</vt:i4>
      </vt:variant>
      <vt:variant>
        <vt:i4>5</vt:i4>
      </vt:variant>
      <vt:variant>
        <vt:lpwstr>mailto:iod@pcpr.powiatsztumski.pl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Sztutowo 2009-01-26</dc:title>
  <dc:subject/>
  <dc:creator>GOPS w Sztutowie</dc:creator>
  <cp:keywords/>
  <dc:description/>
  <cp:lastModifiedBy>Anna Skowron</cp:lastModifiedBy>
  <cp:revision>5</cp:revision>
  <cp:lastPrinted>1899-12-31T23:00:00Z</cp:lastPrinted>
  <dcterms:created xsi:type="dcterms:W3CDTF">2021-10-29T09:06:00Z</dcterms:created>
  <dcterms:modified xsi:type="dcterms:W3CDTF">2021-10-29T09:43:00Z</dcterms:modified>
</cp:coreProperties>
</file>